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61C02" w:rsidRDefault="00B300E6" w:rsidP="00E95BAA">
      <w:pPr>
        <w:numPr>
          <w:ilvl w:val="0"/>
          <w:numId w:val="20"/>
        </w:numPr>
        <w:ind w:left="1005" w:firstLine="0"/>
        <w:jc w:val="both"/>
        <w:rPr>
          <w:b/>
          <w:smallCaps/>
        </w:rPr>
      </w:pPr>
      <w:r w:rsidRPr="00E61C02">
        <w:rPr>
          <w:b/>
          <w:smallCaps/>
        </w:rPr>
        <w:t xml:space="preserve">Критерии </w:t>
      </w:r>
      <w:proofErr w:type="gramStart"/>
      <w:r w:rsidRPr="00E61C02">
        <w:rPr>
          <w:b/>
          <w:smallCaps/>
        </w:rPr>
        <w:t>оценки  заявок</w:t>
      </w:r>
      <w:proofErr w:type="gramEnd"/>
      <w:r w:rsidRPr="00E61C02">
        <w:rPr>
          <w:b/>
          <w:smallCaps/>
        </w:rPr>
        <w:t xml:space="preserve"> на участие в </w:t>
      </w:r>
      <w:r w:rsidR="006F4D6D" w:rsidRPr="00E61C02">
        <w:rPr>
          <w:b/>
          <w:smallCaps/>
          <w:sz w:val="20"/>
          <w:szCs w:val="20"/>
        </w:rPr>
        <w:t>ЗАПРОСЕ ПРЕДЛОЖЕНИЙ</w:t>
      </w:r>
      <w:r w:rsidRPr="00E61C02">
        <w:rPr>
          <w:b/>
          <w:smallCaps/>
        </w:rPr>
        <w:t xml:space="preserve"> и их значимость</w:t>
      </w:r>
      <w:r w:rsidR="00E95BAA" w:rsidRPr="00E61C02">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1F61B0">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1F61B0">
            <w:pPr>
              <w:pStyle w:val="afe"/>
              <w:tabs>
                <w:tab w:val="clear" w:pos="1980"/>
              </w:tabs>
              <w:ind w:left="0" w:firstLine="0"/>
              <w:jc w:val="center"/>
              <w:rPr>
                <w:b/>
                <w:bCs/>
                <w:szCs w:val="24"/>
              </w:rPr>
            </w:pPr>
            <w:r w:rsidRPr="00A4788C">
              <w:rPr>
                <w:b/>
                <w:bCs/>
                <w:szCs w:val="24"/>
              </w:rPr>
              <w:t>(К)</w:t>
            </w:r>
          </w:p>
        </w:tc>
      </w:tr>
      <w:tr w:rsidR="003D0D0E" w:rsidRPr="00A4788C">
        <w:trPr>
          <w:trHeight w:val="77"/>
        </w:trPr>
        <w:tc>
          <w:tcPr>
            <w:tcW w:w="1200" w:type="dxa"/>
            <w:tcBorders>
              <w:top w:val="single" w:sz="4" w:space="0" w:color="auto"/>
              <w:left w:val="single" w:sz="4" w:space="0" w:color="auto"/>
              <w:right w:val="single" w:sz="4" w:space="0" w:color="auto"/>
            </w:tcBorders>
          </w:tcPr>
          <w:p w:rsidR="003D0D0E" w:rsidRPr="007F6C92" w:rsidRDefault="003D0D0E" w:rsidP="003D0D0E">
            <w:r w:rsidRPr="007F6C92">
              <w:t>1.</w:t>
            </w:r>
          </w:p>
        </w:tc>
        <w:tc>
          <w:tcPr>
            <w:tcW w:w="5640" w:type="dxa"/>
            <w:tcBorders>
              <w:top w:val="single" w:sz="4" w:space="0" w:color="auto"/>
              <w:left w:val="single" w:sz="4" w:space="0" w:color="auto"/>
              <w:right w:val="single" w:sz="4" w:space="0" w:color="auto"/>
            </w:tcBorders>
          </w:tcPr>
          <w:p w:rsidR="003D0D0E" w:rsidRPr="007F6C92" w:rsidRDefault="003D0D0E" w:rsidP="003D0D0E">
            <w:r w:rsidRPr="007F6C92">
              <w:t>Цена договора (лота)</w:t>
            </w:r>
          </w:p>
        </w:tc>
        <w:tc>
          <w:tcPr>
            <w:tcW w:w="2478" w:type="dxa"/>
            <w:tcBorders>
              <w:left w:val="single" w:sz="4" w:space="0" w:color="auto"/>
              <w:right w:val="single" w:sz="4" w:space="0" w:color="auto"/>
            </w:tcBorders>
          </w:tcPr>
          <w:p w:rsidR="003D0D0E" w:rsidRPr="007F6C92" w:rsidRDefault="003D0D0E" w:rsidP="003D0D0E">
            <w:pPr>
              <w:jc w:val="center"/>
            </w:pPr>
            <w:r w:rsidRPr="007F6C92">
              <w:t>80%</w:t>
            </w:r>
          </w:p>
        </w:tc>
      </w:tr>
      <w:tr w:rsidR="003D0D0E" w:rsidRPr="00A4788C">
        <w:trPr>
          <w:trHeight w:val="77"/>
        </w:trPr>
        <w:tc>
          <w:tcPr>
            <w:tcW w:w="1200" w:type="dxa"/>
            <w:tcBorders>
              <w:top w:val="single" w:sz="4" w:space="0" w:color="auto"/>
              <w:left w:val="single" w:sz="4" w:space="0" w:color="auto"/>
              <w:right w:val="single" w:sz="4" w:space="0" w:color="auto"/>
            </w:tcBorders>
          </w:tcPr>
          <w:p w:rsidR="003D0D0E" w:rsidRPr="007F6C92" w:rsidRDefault="003D0D0E" w:rsidP="003D0D0E">
            <w:r w:rsidRPr="007F6C92">
              <w:t>2.</w:t>
            </w:r>
          </w:p>
        </w:tc>
        <w:tc>
          <w:tcPr>
            <w:tcW w:w="5640" w:type="dxa"/>
            <w:tcBorders>
              <w:top w:val="single" w:sz="4" w:space="0" w:color="auto"/>
              <w:left w:val="single" w:sz="4" w:space="0" w:color="auto"/>
              <w:right w:val="single" w:sz="4" w:space="0" w:color="auto"/>
            </w:tcBorders>
          </w:tcPr>
          <w:p w:rsidR="003D0D0E" w:rsidRPr="007F6C92" w:rsidRDefault="003D0D0E" w:rsidP="003D0D0E">
            <w:r w:rsidRPr="007F6C92">
              <w:t>Наличие активов претендента закупки</w:t>
            </w:r>
          </w:p>
        </w:tc>
        <w:tc>
          <w:tcPr>
            <w:tcW w:w="2478" w:type="dxa"/>
            <w:tcBorders>
              <w:left w:val="single" w:sz="4" w:space="0" w:color="auto"/>
              <w:right w:val="single" w:sz="4" w:space="0" w:color="auto"/>
            </w:tcBorders>
          </w:tcPr>
          <w:p w:rsidR="003D0D0E" w:rsidRPr="007F6C92" w:rsidRDefault="003D0D0E" w:rsidP="003D0D0E">
            <w:pPr>
              <w:jc w:val="center"/>
            </w:pPr>
            <w:r w:rsidRPr="007F6C92">
              <w:t>10%</w:t>
            </w:r>
          </w:p>
        </w:tc>
      </w:tr>
      <w:tr w:rsidR="003D0D0E" w:rsidRPr="00A4788C">
        <w:trPr>
          <w:trHeight w:val="77"/>
        </w:trPr>
        <w:tc>
          <w:tcPr>
            <w:tcW w:w="1200" w:type="dxa"/>
            <w:tcBorders>
              <w:top w:val="single" w:sz="4" w:space="0" w:color="auto"/>
              <w:left w:val="single" w:sz="4" w:space="0" w:color="auto"/>
              <w:right w:val="single" w:sz="4" w:space="0" w:color="auto"/>
            </w:tcBorders>
          </w:tcPr>
          <w:p w:rsidR="003D0D0E" w:rsidRPr="007F6C92" w:rsidRDefault="003D0D0E" w:rsidP="003D0D0E">
            <w:r w:rsidRPr="007F6C92">
              <w:t>3.</w:t>
            </w:r>
          </w:p>
        </w:tc>
        <w:tc>
          <w:tcPr>
            <w:tcW w:w="5640" w:type="dxa"/>
            <w:tcBorders>
              <w:top w:val="single" w:sz="4" w:space="0" w:color="auto"/>
              <w:left w:val="single" w:sz="4" w:space="0" w:color="auto"/>
              <w:right w:val="single" w:sz="4" w:space="0" w:color="auto"/>
            </w:tcBorders>
          </w:tcPr>
          <w:p w:rsidR="003D0D0E" w:rsidRPr="007F6C92" w:rsidRDefault="003D0D0E" w:rsidP="003D0D0E">
            <w:r w:rsidRPr="007F6C92">
              <w:t>Наличие служебного нарезного оружия, приобретенного претендентом закупки в установленном законодательством порядке</w:t>
            </w:r>
          </w:p>
        </w:tc>
        <w:tc>
          <w:tcPr>
            <w:tcW w:w="2478" w:type="dxa"/>
            <w:tcBorders>
              <w:left w:val="single" w:sz="4" w:space="0" w:color="auto"/>
              <w:right w:val="single" w:sz="4" w:space="0" w:color="auto"/>
            </w:tcBorders>
          </w:tcPr>
          <w:p w:rsidR="003D0D0E" w:rsidRDefault="003D0D0E" w:rsidP="003D0D0E">
            <w:pPr>
              <w:jc w:val="center"/>
            </w:pPr>
            <w:r w:rsidRPr="007F6C92">
              <w:t>10%</w:t>
            </w:r>
          </w:p>
        </w:tc>
      </w:tr>
      <w:tr w:rsidR="00F40FEB" w:rsidRPr="00A4788C">
        <w:tc>
          <w:tcPr>
            <w:tcW w:w="6840" w:type="dxa"/>
            <w:gridSpan w:val="2"/>
            <w:tcBorders>
              <w:top w:val="single" w:sz="4" w:space="0" w:color="auto"/>
              <w:left w:val="single" w:sz="4" w:space="0" w:color="auto"/>
              <w:bottom w:val="single" w:sz="4" w:space="0" w:color="auto"/>
              <w:right w:val="single" w:sz="4" w:space="0" w:color="auto"/>
            </w:tcBorders>
          </w:tcPr>
          <w:p w:rsidR="00F40FEB" w:rsidRPr="00A4788C" w:rsidRDefault="00F40FEB"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F40FEB" w:rsidRPr="00A4788C" w:rsidRDefault="00F40FEB"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товара,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xml:space="preserve">, его функциональных характеристик (потребительских свойств), его количественных и качественных характеристик, 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а</w:t>
      </w:r>
      <w:r w:rsidR="006F4D6D" w:rsidRPr="006F4D6D">
        <w:rPr>
          <w:b/>
        </w:rPr>
        <w:t xml:space="preserve"> предложений</w:t>
      </w:r>
      <w:r w:rsidR="006F4D6D" w:rsidRPr="00A4788C">
        <w:rPr>
          <w:b/>
        </w:rPr>
        <w:t xml:space="preserve"> </w:t>
      </w:r>
      <w:r w:rsidR="00904D3C" w:rsidRPr="002C22C8">
        <w:rPr>
          <w:b/>
        </w:rPr>
        <w:t xml:space="preserve">выполняемой работы, оказываемой услуги, которые являются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количественных и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5954"/>
      </w:tblGrid>
      <w:tr w:rsidR="00765933" w:rsidRPr="00A4788C" w:rsidTr="00765933">
        <w:trPr>
          <w:tblHeader/>
        </w:trPr>
        <w:tc>
          <w:tcPr>
            <w:tcW w:w="1843"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A4788C">
              <w:rPr>
                <w:b/>
                <w:bCs/>
                <w:szCs w:val="24"/>
              </w:rPr>
              <w:t>Единица изменения</w:t>
            </w:r>
          </w:p>
        </w:tc>
        <w:tc>
          <w:tcPr>
            <w:tcW w:w="5954"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765933" w:rsidRPr="00A4788C" w:rsidTr="00765933">
        <w:trPr>
          <w:trHeight w:val="70"/>
        </w:trPr>
        <w:tc>
          <w:tcPr>
            <w:tcW w:w="1843" w:type="dxa"/>
            <w:tcBorders>
              <w:top w:val="single" w:sz="4" w:space="0" w:color="auto"/>
              <w:left w:val="single" w:sz="4" w:space="0" w:color="auto"/>
              <w:right w:val="single" w:sz="4" w:space="0" w:color="auto"/>
            </w:tcBorders>
          </w:tcPr>
          <w:p w:rsidR="00765933" w:rsidRPr="00A4788C" w:rsidRDefault="00765933" w:rsidP="006A7C5D">
            <w:pPr>
              <w:pStyle w:val="aff2"/>
              <w:spacing w:before="0" w:beforeAutospacing="0" w:after="0" w:afterAutospacing="0"/>
              <w:ind w:hanging="3"/>
            </w:pPr>
            <w:r w:rsidRPr="00A4788C">
              <w:t xml:space="preserve">Цена </w:t>
            </w:r>
            <w:r>
              <w:t>договора</w:t>
            </w:r>
            <w:r w:rsidRPr="00A4788C">
              <w:t xml:space="preserve"> </w:t>
            </w:r>
          </w:p>
        </w:tc>
        <w:tc>
          <w:tcPr>
            <w:tcW w:w="1559" w:type="dxa"/>
            <w:tcBorders>
              <w:top w:val="single" w:sz="4" w:space="0" w:color="auto"/>
              <w:left w:val="single" w:sz="4" w:space="0" w:color="auto"/>
              <w:right w:val="single" w:sz="4" w:space="0" w:color="auto"/>
            </w:tcBorders>
          </w:tcPr>
          <w:p w:rsidR="00765933" w:rsidRPr="00A4788C" w:rsidRDefault="00765933" w:rsidP="006A7C5D">
            <w:pPr>
              <w:pStyle w:val="aff2"/>
              <w:spacing w:before="0" w:beforeAutospacing="0" w:after="0" w:afterAutospacing="0"/>
            </w:pPr>
            <w:r w:rsidRPr="00A4788C">
              <w:t>Российский рубль</w:t>
            </w:r>
          </w:p>
        </w:tc>
        <w:tc>
          <w:tcPr>
            <w:tcW w:w="5954" w:type="dxa"/>
            <w:tcBorders>
              <w:top w:val="single" w:sz="4" w:space="0" w:color="auto"/>
              <w:left w:val="single" w:sz="4" w:space="0" w:color="auto"/>
              <w:right w:val="single" w:sz="4" w:space="0" w:color="auto"/>
            </w:tcBorders>
          </w:tcPr>
          <w:p w:rsidR="00765933" w:rsidRPr="00A4788C" w:rsidRDefault="00765933" w:rsidP="00573916">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144ACE" w:rsidRPr="00144ACE" w:rsidRDefault="00144ACE" w:rsidP="00144ACE"/>
    <w:p w:rsidR="00E86502" w:rsidRDefault="00E86502" w:rsidP="006A7C5D"/>
    <w:p w:rsidR="007825DD" w:rsidRPr="00A4788C" w:rsidRDefault="0047697C" w:rsidP="007825DD">
      <w:pPr>
        <w:keepNext/>
        <w:ind w:left="357"/>
        <w:rPr>
          <w:b/>
        </w:rPr>
      </w:pPr>
      <w:r>
        <w:rPr>
          <w:b/>
        </w:rPr>
        <w:lastRenderedPageBreak/>
        <w:t>2.</w:t>
      </w:r>
      <w:r w:rsidR="00690BEF">
        <w:rPr>
          <w:b/>
        </w:rPr>
        <w:t>2</w:t>
      </w:r>
      <w:r w:rsidR="007825DD">
        <w:rPr>
          <w:b/>
        </w:rPr>
        <w:t xml:space="preserve">. </w:t>
      </w:r>
      <w:r w:rsidR="007825DD" w:rsidRPr="00A4788C">
        <w:rPr>
          <w:b/>
        </w:rPr>
        <w:t xml:space="preserve">Критерий </w:t>
      </w:r>
      <w:r w:rsidR="007825DD" w:rsidRPr="007825DD">
        <w:rPr>
          <w:b/>
        </w:rPr>
        <w:t>«</w:t>
      </w:r>
      <w:r w:rsidR="003D0D0E">
        <w:rPr>
          <w:b/>
        </w:rPr>
        <w:t>Наличие активов претендента закупки</w:t>
      </w:r>
      <w:r w:rsidR="00F33FD9">
        <w:rPr>
          <w:b/>
        </w:rPr>
        <w:t xml:space="preserve">, либо </w:t>
      </w:r>
      <w:r w:rsidR="008D03D8">
        <w:rPr>
          <w:b/>
        </w:rPr>
        <w:t>наличие договора</w:t>
      </w:r>
      <w:r w:rsidR="00F33FD9">
        <w:rPr>
          <w:b/>
        </w:rPr>
        <w:t xml:space="preserve"> страхования гражданской ответственности</w:t>
      </w:r>
      <w:r w:rsidR="004E7844">
        <w:rPr>
          <w:b/>
        </w:rPr>
        <w:t>»</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1972"/>
        <w:gridCol w:w="1984"/>
        <w:gridCol w:w="2977"/>
        <w:gridCol w:w="1705"/>
      </w:tblGrid>
      <w:tr w:rsidR="00904D3C" w:rsidRPr="00A4788C" w:rsidTr="00030F36">
        <w:trPr>
          <w:tblHeader/>
        </w:trPr>
        <w:tc>
          <w:tcPr>
            <w:tcW w:w="580" w:type="dxa"/>
            <w:vAlign w:val="center"/>
          </w:tcPr>
          <w:p w:rsidR="00904D3C" w:rsidRPr="00A4788C" w:rsidRDefault="00904D3C" w:rsidP="003126A2">
            <w:pPr>
              <w:keepNext/>
              <w:autoSpaceDE w:val="0"/>
              <w:autoSpaceDN w:val="0"/>
              <w:adjustRightInd w:val="0"/>
              <w:jc w:val="center"/>
              <w:rPr>
                <w:b/>
              </w:rPr>
            </w:pPr>
            <w:r w:rsidRPr="00A4788C">
              <w:rPr>
                <w:b/>
              </w:rPr>
              <w:t>№ п</w:t>
            </w:r>
            <w:r w:rsidRPr="00A4788C">
              <w:rPr>
                <w:b/>
                <w:lang w:val="en-US"/>
              </w:rPr>
              <w:t>/</w:t>
            </w:r>
            <w:r w:rsidRPr="00A4788C">
              <w:rPr>
                <w:b/>
              </w:rPr>
              <w:t>п</w:t>
            </w:r>
          </w:p>
        </w:tc>
        <w:tc>
          <w:tcPr>
            <w:tcW w:w="1972" w:type="dxa"/>
          </w:tcPr>
          <w:p w:rsidR="004E7844" w:rsidRDefault="00904D3C" w:rsidP="003126A2">
            <w:pPr>
              <w:keepNext/>
              <w:autoSpaceDE w:val="0"/>
              <w:autoSpaceDN w:val="0"/>
              <w:adjustRightInd w:val="0"/>
              <w:jc w:val="center"/>
              <w:rPr>
                <w:b/>
              </w:rPr>
            </w:pPr>
            <w:r w:rsidRPr="00A4788C">
              <w:rPr>
                <w:b/>
              </w:rPr>
              <w:t xml:space="preserve">Предмет </w:t>
            </w:r>
          </w:p>
          <w:p w:rsidR="00904D3C" w:rsidRPr="00A4788C" w:rsidRDefault="00904D3C" w:rsidP="003126A2">
            <w:pPr>
              <w:keepNext/>
              <w:autoSpaceDE w:val="0"/>
              <w:autoSpaceDN w:val="0"/>
              <w:adjustRightInd w:val="0"/>
              <w:jc w:val="center"/>
              <w:rPr>
                <w:b/>
              </w:rPr>
            </w:pPr>
            <w:r w:rsidRPr="00A4788C">
              <w:rPr>
                <w:b/>
              </w:rPr>
              <w:t>оценки</w:t>
            </w:r>
          </w:p>
        </w:tc>
        <w:tc>
          <w:tcPr>
            <w:tcW w:w="1984" w:type="dxa"/>
            <w:vAlign w:val="center"/>
          </w:tcPr>
          <w:p w:rsidR="00904D3C" w:rsidRPr="00A4788C" w:rsidRDefault="00904D3C" w:rsidP="003126A2">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2977" w:type="dxa"/>
            <w:vAlign w:val="center"/>
          </w:tcPr>
          <w:p w:rsidR="00904D3C" w:rsidRPr="00A4788C" w:rsidRDefault="00904D3C"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c>
          <w:tcPr>
            <w:tcW w:w="1705" w:type="dxa"/>
            <w:vAlign w:val="center"/>
          </w:tcPr>
          <w:p w:rsidR="00904D3C" w:rsidRPr="00A4788C" w:rsidRDefault="00904D3C" w:rsidP="003126A2">
            <w:pPr>
              <w:keepNext/>
              <w:autoSpaceDE w:val="0"/>
              <w:autoSpaceDN w:val="0"/>
              <w:adjustRightInd w:val="0"/>
              <w:jc w:val="center"/>
              <w:rPr>
                <w:b/>
              </w:rPr>
            </w:pPr>
            <w:r w:rsidRPr="00A4788C">
              <w:rPr>
                <w:b/>
              </w:rPr>
              <w:t>Максимальное значение в баллах</w:t>
            </w:r>
          </w:p>
        </w:tc>
      </w:tr>
      <w:tr w:rsidR="003D0D0E" w:rsidRPr="00A4788C" w:rsidTr="005A5986">
        <w:trPr>
          <w:trHeight w:val="888"/>
        </w:trPr>
        <w:tc>
          <w:tcPr>
            <w:tcW w:w="580" w:type="dxa"/>
          </w:tcPr>
          <w:p w:rsidR="003D0D0E" w:rsidRPr="00A4788C" w:rsidRDefault="003D0D0E" w:rsidP="003D0D0E">
            <w:pPr>
              <w:autoSpaceDE w:val="0"/>
              <w:autoSpaceDN w:val="0"/>
              <w:adjustRightInd w:val="0"/>
              <w:jc w:val="center"/>
            </w:pPr>
            <w:r>
              <w:t>1</w:t>
            </w:r>
          </w:p>
        </w:tc>
        <w:tc>
          <w:tcPr>
            <w:tcW w:w="1972" w:type="dxa"/>
          </w:tcPr>
          <w:p w:rsidR="003D0D0E" w:rsidRPr="00F40FEB" w:rsidRDefault="003D0D0E" w:rsidP="003D0D0E">
            <w:r>
              <w:t xml:space="preserve">Наличие активов </w:t>
            </w:r>
            <w:r w:rsidRPr="003D0D0E">
              <w:t>претендента закупки</w:t>
            </w:r>
            <w:r>
              <w:t xml:space="preserve">, </w:t>
            </w:r>
            <w:r w:rsidRPr="003D0D0E">
              <w:t>либо наличие договора страхования гражданской ответственности</w:t>
            </w:r>
          </w:p>
        </w:tc>
        <w:tc>
          <w:tcPr>
            <w:tcW w:w="1984" w:type="dxa"/>
          </w:tcPr>
          <w:p w:rsidR="003D0D0E" w:rsidRPr="00A4788C" w:rsidRDefault="003D0D0E" w:rsidP="003D0D0E">
            <w:pPr>
              <w:pStyle w:val="afe"/>
              <w:tabs>
                <w:tab w:val="clear" w:pos="1980"/>
              </w:tabs>
              <w:ind w:left="34" w:firstLine="0"/>
              <w:jc w:val="center"/>
              <w:rPr>
                <w:szCs w:val="24"/>
              </w:rPr>
            </w:pPr>
            <w:r>
              <w:rPr>
                <w:szCs w:val="24"/>
              </w:rPr>
              <w:t>Размер активов,</w:t>
            </w:r>
            <w:r>
              <w:t xml:space="preserve"> </w:t>
            </w:r>
            <w:r w:rsidRPr="003D0D0E">
              <w:rPr>
                <w:szCs w:val="24"/>
              </w:rPr>
              <w:t>либо наличие договора страхования гражданской ответственности</w:t>
            </w:r>
          </w:p>
        </w:tc>
        <w:tc>
          <w:tcPr>
            <w:tcW w:w="2977" w:type="dxa"/>
            <w:tcBorders>
              <w:top w:val="single" w:sz="4" w:space="0" w:color="auto"/>
              <w:left w:val="single" w:sz="4" w:space="0" w:color="auto"/>
              <w:right w:val="single" w:sz="4" w:space="0" w:color="auto"/>
            </w:tcBorders>
          </w:tcPr>
          <w:p w:rsidR="003D0D0E" w:rsidRDefault="003D0D0E" w:rsidP="003D0D0E">
            <w:pPr>
              <w:pStyle w:val="afe"/>
              <w:tabs>
                <w:tab w:val="clear" w:pos="1980"/>
              </w:tabs>
              <w:ind w:left="0" w:hanging="3"/>
              <w:rPr>
                <w:szCs w:val="24"/>
              </w:rPr>
            </w:pPr>
            <w:r>
              <w:rPr>
                <w:szCs w:val="24"/>
              </w:rPr>
              <w:t>- до 50 000 000 руб. – 0 баллов</w:t>
            </w:r>
          </w:p>
          <w:p w:rsidR="003D0D0E" w:rsidRDefault="003D0D0E" w:rsidP="003D0D0E">
            <w:pPr>
              <w:pStyle w:val="afe"/>
              <w:tabs>
                <w:tab w:val="clear" w:pos="1980"/>
              </w:tabs>
              <w:ind w:left="0" w:hanging="3"/>
              <w:rPr>
                <w:szCs w:val="24"/>
              </w:rPr>
            </w:pPr>
            <w:r>
              <w:rPr>
                <w:szCs w:val="24"/>
              </w:rPr>
              <w:t>- от 50 000 000 руб. до 100 000 000 руб. – 50 баллов</w:t>
            </w:r>
          </w:p>
          <w:p w:rsidR="003D0D0E" w:rsidRDefault="003D0D0E" w:rsidP="003D0D0E">
            <w:pPr>
              <w:pStyle w:val="afe"/>
              <w:tabs>
                <w:tab w:val="clear" w:pos="1980"/>
              </w:tabs>
              <w:ind w:left="0" w:hanging="3"/>
              <w:rPr>
                <w:szCs w:val="24"/>
              </w:rPr>
            </w:pPr>
            <w:r>
              <w:rPr>
                <w:szCs w:val="24"/>
              </w:rPr>
              <w:t>- свыше 100 000 000 руб.  – 100 баллов</w:t>
            </w:r>
          </w:p>
          <w:p w:rsidR="003D0D0E" w:rsidRPr="00AD116B" w:rsidRDefault="00FF1D05" w:rsidP="003D0D0E">
            <w:pPr>
              <w:pStyle w:val="afe"/>
              <w:tabs>
                <w:tab w:val="clear" w:pos="1980"/>
              </w:tabs>
              <w:ind w:left="0" w:hanging="3"/>
              <w:rPr>
                <w:szCs w:val="24"/>
              </w:rPr>
            </w:pPr>
            <w:r w:rsidRPr="00FF1D05">
              <w:rPr>
                <w:szCs w:val="24"/>
              </w:rPr>
              <w:t>(общая сумма активов, согласно данным бухгалтерского баланса претендента, либо сумма страхового покрытия)</w:t>
            </w:r>
            <w:bookmarkStart w:id="2" w:name="_GoBack"/>
            <w:bookmarkEnd w:id="2"/>
          </w:p>
        </w:tc>
        <w:tc>
          <w:tcPr>
            <w:tcW w:w="1705" w:type="dxa"/>
          </w:tcPr>
          <w:p w:rsidR="003D0D0E" w:rsidRPr="007E1494" w:rsidRDefault="003D0D0E" w:rsidP="003D0D0E">
            <w:pPr>
              <w:autoSpaceDE w:val="0"/>
              <w:autoSpaceDN w:val="0"/>
              <w:adjustRightInd w:val="0"/>
              <w:jc w:val="center"/>
              <w:rPr>
                <w:b/>
              </w:rPr>
            </w:pPr>
            <w:r>
              <w:rPr>
                <w:b/>
              </w:rPr>
              <w:t>100</w:t>
            </w:r>
          </w:p>
        </w:tc>
      </w:tr>
    </w:tbl>
    <w:p w:rsidR="007825DD" w:rsidRDefault="007825DD" w:rsidP="006A7C5D"/>
    <w:p w:rsidR="004E7844" w:rsidRDefault="004E7844" w:rsidP="006A7C5D"/>
    <w:p w:rsidR="004E7844" w:rsidRPr="00A4788C" w:rsidRDefault="004E7844" w:rsidP="004E7844">
      <w:pPr>
        <w:keepNext/>
        <w:ind w:left="357"/>
        <w:rPr>
          <w:b/>
        </w:rPr>
      </w:pPr>
      <w:r>
        <w:rPr>
          <w:b/>
        </w:rPr>
        <w:t xml:space="preserve">2.3. </w:t>
      </w:r>
      <w:r w:rsidRPr="00A4788C">
        <w:rPr>
          <w:b/>
        </w:rPr>
        <w:t xml:space="preserve">Критерий </w:t>
      </w:r>
      <w:r>
        <w:rPr>
          <w:b/>
        </w:rPr>
        <w:t>«</w:t>
      </w:r>
      <w:r w:rsidR="003D0D0E">
        <w:rPr>
          <w:b/>
        </w:rPr>
        <w:t>Наличие служебного нарезного оружия</w:t>
      </w:r>
      <w:r>
        <w:rPr>
          <w:b/>
        </w:rPr>
        <w:t>»</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1972"/>
        <w:gridCol w:w="1984"/>
        <w:gridCol w:w="2977"/>
        <w:gridCol w:w="1705"/>
      </w:tblGrid>
      <w:tr w:rsidR="003D0D0E" w:rsidRPr="00A4788C" w:rsidTr="00CF6E78">
        <w:trPr>
          <w:tblHeader/>
        </w:trPr>
        <w:tc>
          <w:tcPr>
            <w:tcW w:w="580" w:type="dxa"/>
            <w:vAlign w:val="center"/>
          </w:tcPr>
          <w:p w:rsidR="003D0D0E" w:rsidRPr="00A4788C" w:rsidRDefault="003D0D0E" w:rsidP="00CF6E78">
            <w:pPr>
              <w:keepNext/>
              <w:autoSpaceDE w:val="0"/>
              <w:autoSpaceDN w:val="0"/>
              <w:adjustRightInd w:val="0"/>
              <w:jc w:val="center"/>
              <w:rPr>
                <w:b/>
              </w:rPr>
            </w:pPr>
            <w:r w:rsidRPr="00A4788C">
              <w:rPr>
                <w:b/>
              </w:rPr>
              <w:t>№ п</w:t>
            </w:r>
            <w:r w:rsidRPr="00A4788C">
              <w:rPr>
                <w:b/>
                <w:lang w:val="en-US"/>
              </w:rPr>
              <w:t>/</w:t>
            </w:r>
            <w:r w:rsidRPr="00A4788C">
              <w:rPr>
                <w:b/>
              </w:rPr>
              <w:t>п</w:t>
            </w:r>
          </w:p>
        </w:tc>
        <w:tc>
          <w:tcPr>
            <w:tcW w:w="1972" w:type="dxa"/>
          </w:tcPr>
          <w:p w:rsidR="003D0D0E" w:rsidRDefault="003D0D0E" w:rsidP="00CF6E78">
            <w:pPr>
              <w:keepNext/>
              <w:autoSpaceDE w:val="0"/>
              <w:autoSpaceDN w:val="0"/>
              <w:adjustRightInd w:val="0"/>
              <w:jc w:val="center"/>
              <w:rPr>
                <w:b/>
              </w:rPr>
            </w:pPr>
            <w:r w:rsidRPr="00A4788C">
              <w:rPr>
                <w:b/>
              </w:rPr>
              <w:t xml:space="preserve">Предмет </w:t>
            </w:r>
          </w:p>
          <w:p w:rsidR="003D0D0E" w:rsidRPr="00A4788C" w:rsidRDefault="003D0D0E" w:rsidP="00CF6E78">
            <w:pPr>
              <w:keepNext/>
              <w:autoSpaceDE w:val="0"/>
              <w:autoSpaceDN w:val="0"/>
              <w:adjustRightInd w:val="0"/>
              <w:jc w:val="center"/>
              <w:rPr>
                <w:b/>
              </w:rPr>
            </w:pPr>
            <w:r w:rsidRPr="00A4788C">
              <w:rPr>
                <w:b/>
              </w:rPr>
              <w:t>оценки</w:t>
            </w:r>
          </w:p>
        </w:tc>
        <w:tc>
          <w:tcPr>
            <w:tcW w:w="1984" w:type="dxa"/>
            <w:vAlign w:val="center"/>
          </w:tcPr>
          <w:p w:rsidR="003D0D0E" w:rsidRPr="00A4788C" w:rsidRDefault="003D0D0E" w:rsidP="00CF6E78">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2977" w:type="dxa"/>
            <w:vAlign w:val="center"/>
          </w:tcPr>
          <w:p w:rsidR="003D0D0E" w:rsidRPr="00A4788C" w:rsidRDefault="003D0D0E" w:rsidP="00CF6E78">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c>
          <w:tcPr>
            <w:tcW w:w="1705" w:type="dxa"/>
            <w:vAlign w:val="center"/>
          </w:tcPr>
          <w:p w:rsidR="003D0D0E" w:rsidRPr="00A4788C" w:rsidRDefault="003D0D0E" w:rsidP="00CF6E78">
            <w:pPr>
              <w:keepNext/>
              <w:autoSpaceDE w:val="0"/>
              <w:autoSpaceDN w:val="0"/>
              <w:adjustRightInd w:val="0"/>
              <w:jc w:val="center"/>
              <w:rPr>
                <w:b/>
              </w:rPr>
            </w:pPr>
            <w:r w:rsidRPr="00A4788C">
              <w:rPr>
                <w:b/>
              </w:rPr>
              <w:t>Максимальное значение в баллах</w:t>
            </w:r>
          </w:p>
        </w:tc>
      </w:tr>
      <w:tr w:rsidR="003D0D0E" w:rsidRPr="00A4788C" w:rsidTr="00CF6E78">
        <w:trPr>
          <w:trHeight w:val="888"/>
        </w:trPr>
        <w:tc>
          <w:tcPr>
            <w:tcW w:w="580" w:type="dxa"/>
          </w:tcPr>
          <w:p w:rsidR="003D0D0E" w:rsidRPr="00A4788C" w:rsidRDefault="003D0D0E" w:rsidP="00CF6E78">
            <w:pPr>
              <w:autoSpaceDE w:val="0"/>
              <w:autoSpaceDN w:val="0"/>
              <w:adjustRightInd w:val="0"/>
              <w:jc w:val="center"/>
            </w:pPr>
            <w:r>
              <w:t>1</w:t>
            </w:r>
          </w:p>
        </w:tc>
        <w:tc>
          <w:tcPr>
            <w:tcW w:w="1972" w:type="dxa"/>
          </w:tcPr>
          <w:p w:rsidR="00533A45" w:rsidRDefault="00533A45" w:rsidP="00533A45">
            <w:pPr>
              <w:pStyle w:val="afe"/>
              <w:tabs>
                <w:tab w:val="clear" w:pos="1980"/>
              </w:tabs>
              <w:ind w:left="0" w:hanging="3"/>
              <w:rPr>
                <w:szCs w:val="24"/>
              </w:rPr>
            </w:pPr>
            <w:r>
              <w:rPr>
                <w:szCs w:val="24"/>
              </w:rPr>
              <w:t>Наличие служебного нарезного оружия, приобретенного участником закупки в установленном законодательством порядке</w:t>
            </w:r>
          </w:p>
          <w:p w:rsidR="003D0D0E" w:rsidRPr="00F40FEB" w:rsidRDefault="003D0D0E" w:rsidP="00533A45"/>
        </w:tc>
        <w:tc>
          <w:tcPr>
            <w:tcW w:w="1984" w:type="dxa"/>
          </w:tcPr>
          <w:p w:rsidR="003D0D0E" w:rsidRPr="00A4788C" w:rsidRDefault="00533A45" w:rsidP="00CF6E78">
            <w:pPr>
              <w:pStyle w:val="afe"/>
              <w:tabs>
                <w:tab w:val="clear" w:pos="1980"/>
              </w:tabs>
              <w:ind w:left="34" w:firstLine="0"/>
              <w:jc w:val="center"/>
              <w:rPr>
                <w:szCs w:val="24"/>
              </w:rPr>
            </w:pPr>
            <w:r>
              <w:rPr>
                <w:szCs w:val="24"/>
              </w:rPr>
              <w:t>Наличие нарезного оружия</w:t>
            </w:r>
          </w:p>
        </w:tc>
        <w:tc>
          <w:tcPr>
            <w:tcW w:w="2977" w:type="dxa"/>
            <w:tcBorders>
              <w:top w:val="single" w:sz="4" w:space="0" w:color="auto"/>
              <w:left w:val="single" w:sz="4" w:space="0" w:color="auto"/>
              <w:right w:val="single" w:sz="4" w:space="0" w:color="auto"/>
            </w:tcBorders>
          </w:tcPr>
          <w:p w:rsidR="00533A45" w:rsidRDefault="00533A45" w:rsidP="00533A45">
            <w:pPr>
              <w:pStyle w:val="afe"/>
              <w:tabs>
                <w:tab w:val="clear" w:pos="1980"/>
              </w:tabs>
              <w:ind w:left="0" w:hanging="3"/>
              <w:rPr>
                <w:szCs w:val="24"/>
              </w:rPr>
            </w:pPr>
            <w:r>
              <w:rPr>
                <w:szCs w:val="24"/>
              </w:rPr>
              <w:t>- от 1 до 30 (тридцати) единиц – 0 баллов</w:t>
            </w:r>
          </w:p>
          <w:p w:rsidR="003D0D0E" w:rsidRPr="00AD116B" w:rsidRDefault="00533A45" w:rsidP="00533A45">
            <w:pPr>
              <w:pStyle w:val="afe"/>
              <w:tabs>
                <w:tab w:val="clear" w:pos="1980"/>
              </w:tabs>
              <w:ind w:left="0" w:hanging="3"/>
              <w:rPr>
                <w:szCs w:val="24"/>
              </w:rPr>
            </w:pPr>
            <w:r>
              <w:rPr>
                <w:szCs w:val="24"/>
              </w:rPr>
              <w:t>- 30 и более единиц - 100 баллов</w:t>
            </w:r>
          </w:p>
        </w:tc>
        <w:tc>
          <w:tcPr>
            <w:tcW w:w="1705" w:type="dxa"/>
          </w:tcPr>
          <w:p w:rsidR="003D0D0E" w:rsidRPr="007E1494" w:rsidRDefault="003D0D0E" w:rsidP="00CF6E78">
            <w:pPr>
              <w:autoSpaceDE w:val="0"/>
              <w:autoSpaceDN w:val="0"/>
              <w:adjustRightInd w:val="0"/>
              <w:jc w:val="center"/>
              <w:rPr>
                <w:b/>
              </w:rPr>
            </w:pPr>
            <w:r>
              <w:rPr>
                <w:b/>
              </w:rPr>
              <w:t>100</w:t>
            </w:r>
          </w:p>
        </w:tc>
      </w:tr>
    </w:tbl>
    <w:p w:rsidR="004E7844" w:rsidRDefault="004E7844" w:rsidP="006A7C5D"/>
    <w:p w:rsidR="009A4ACE" w:rsidRPr="00A4788C" w:rsidRDefault="009A4ACE"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осуществляется расчет итогового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Итоговый рейтинг заявки рассчитывается путем сложения рейтингов по каждому критерию оценки заявки, установленному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 xml:space="preserve">Присуждение каждой заявке порядкового номера по мере уменьшения степени </w:t>
      </w:r>
      <w:r w:rsidR="00533A45" w:rsidRPr="00A4788C">
        <w:t>выгодности,</w:t>
      </w:r>
      <w:r w:rsidRPr="00A4788C">
        <w:t xml:space="preserve"> содержащихся в ней условий исполнения </w:t>
      </w:r>
      <w:r w:rsidR="00E729A3">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w:t>
      </w:r>
      <w:r w:rsidR="00F3039C" w:rsidRPr="00A4788C">
        <w:t>», определяется по формуле:</w:t>
      </w:r>
    </w:p>
    <w:p w:rsidR="00F3039C" w:rsidRPr="00A4788C" w:rsidRDefault="000220A3" w:rsidP="006A7C5D">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6pt;height:45pt" o:ole="" fillcolor="window">
            <v:imagedata r:id="rId8" o:title=""/>
          </v:shape>
          <o:OLEObject Type="Embed" ProgID="Equation.3" ShapeID="_x0000_i1025" DrawAspect="Content" ObjectID="_1480153769" r:id="rId9"/>
        </w:object>
      </w:r>
      <w:r w:rsidR="00F3039C"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sidR="000220A3">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sidR="000220A3">
        <w:rPr>
          <w:rFonts w:ascii="Times New Roman" w:hAnsi="Times New Roman" w:cs="Times New Roman"/>
          <w:sz w:val="24"/>
          <w:szCs w:val="24"/>
        </w:rPr>
        <w:t>–</w:t>
      </w:r>
      <w:r w:rsidRPr="00A4788C">
        <w:rPr>
          <w:rFonts w:ascii="Times New Roman" w:hAnsi="Times New Roman" w:cs="Times New Roman"/>
          <w:sz w:val="24"/>
          <w:szCs w:val="24"/>
        </w:rPr>
        <w:t xml:space="preserve"> </w:t>
      </w:r>
      <w:r w:rsidR="000220A3" w:rsidRPr="000220A3">
        <w:rPr>
          <w:rFonts w:ascii="Times New Roman" w:hAnsi="Times New Roman" w:cs="Times New Roman"/>
          <w:sz w:val="24"/>
          <w:szCs w:val="24"/>
        </w:rPr>
        <w:t xml:space="preserve">минимальное </w:t>
      </w:r>
      <w:r w:rsidR="000220A3">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w:t>
      </w:r>
      <w:r w:rsidR="007A3AB4">
        <w:rPr>
          <w:rFonts w:ascii="Times New Roman" w:hAnsi="Times New Roman" w:cs="Times New Roman"/>
          <w:sz w:val="24"/>
          <w:szCs w:val="24"/>
        </w:rPr>
        <w:t>н</w:t>
      </w:r>
      <w:r w:rsidR="000220A3">
        <w:rPr>
          <w:rFonts w:ascii="Times New Roman" w:hAnsi="Times New Roman" w:cs="Times New Roman"/>
          <w:sz w:val="24"/>
          <w:szCs w:val="24"/>
        </w:rPr>
        <w:t>ения ценовых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w:t>
      </w:r>
      <w:r w:rsidRPr="00A4788C">
        <w:t>», умножается на соответствующую указанному критерию значимость.</w:t>
      </w:r>
    </w:p>
    <w:p w:rsidR="007A3AB4" w:rsidRPr="00A4788C" w:rsidRDefault="007A3AB4" w:rsidP="006A7C5D">
      <w:pPr>
        <w:ind w:firstLine="567"/>
        <w:jc w:val="both"/>
      </w:pPr>
    </w:p>
    <w:p w:rsidR="0057185A" w:rsidRPr="0057185A" w:rsidRDefault="0057185A" w:rsidP="0057185A">
      <w:r w:rsidRPr="00A4788C">
        <w:t>3.</w:t>
      </w:r>
      <w:r w:rsidR="007A3AB4">
        <w:t>2</w:t>
      </w:r>
      <w:r w:rsidRPr="00A4788C">
        <w:t>. Оценка заявок по критерию «</w:t>
      </w:r>
      <w:r w:rsidR="00533A45" w:rsidRPr="00533A45">
        <w:t>«Наличие активов претендента закупки</w:t>
      </w:r>
      <w:r w:rsidR="00F33FD9">
        <w:t xml:space="preserve">, </w:t>
      </w:r>
      <w:r w:rsidR="00F33FD9" w:rsidRPr="00F33FD9">
        <w:t>либо наличие договора страхования гражданской ответственности</w:t>
      </w:r>
      <w:r w:rsidR="00533A45" w:rsidRPr="00533A45">
        <w:t>»</w:t>
      </w:r>
      <w:r w:rsidRPr="00A4788C">
        <w:t>.</w:t>
      </w:r>
    </w:p>
    <w:p w:rsidR="0057185A" w:rsidRPr="00A4788C" w:rsidRDefault="0057185A" w:rsidP="0057185A">
      <w:r w:rsidRPr="00A4788C">
        <w:t xml:space="preserve">Для оценки заявок по </w:t>
      </w:r>
      <w:r w:rsidR="00F33FD9" w:rsidRPr="00A4788C">
        <w:t xml:space="preserve">критерию </w:t>
      </w:r>
      <w:r w:rsidR="00F33FD9" w:rsidRPr="00215237">
        <w:t>«</w:t>
      </w:r>
      <w:r w:rsidR="00533A45" w:rsidRPr="00533A45">
        <w:t>Наличие активов претендента закупки</w:t>
      </w:r>
      <w:r w:rsidR="00F33FD9">
        <w:t>,</w:t>
      </w:r>
      <w:r w:rsidR="00F33FD9" w:rsidRPr="00F33FD9">
        <w:t xml:space="preserve"> либо наличие договора страхования гражданской ответственности</w:t>
      </w:r>
      <w:r w:rsidR="00F33FD9">
        <w:t>»</w:t>
      </w:r>
      <w:r w:rsidRPr="006F4D6D">
        <w:t xml:space="preserve"> каждой заявке выставляется значение от 0 до </w:t>
      </w:r>
      <w:r w:rsidRPr="00A4788C">
        <w:t xml:space="preserve">100 баллов. </w:t>
      </w:r>
    </w:p>
    <w:p w:rsidR="0057185A" w:rsidRDefault="0057185A" w:rsidP="00F33FD9">
      <w:pPr>
        <w:keepNext/>
        <w:ind w:left="357"/>
      </w:pPr>
      <w:r w:rsidRPr="00A4788C">
        <w:t xml:space="preserve">Рейтинг, присуждаемый заявке по </w:t>
      </w:r>
      <w:r w:rsidR="00F33FD9" w:rsidRPr="00A4788C">
        <w:t>критери</w:t>
      </w:r>
      <w:r w:rsidR="00F33FD9">
        <w:t xml:space="preserve">ю </w:t>
      </w:r>
      <w:r w:rsidR="00F33FD9" w:rsidRPr="00292EA7">
        <w:t>«</w:t>
      </w:r>
      <w:r w:rsidR="00F33FD9" w:rsidRPr="00F33FD9">
        <w:t>Наличие активов претендента закупки, либо наличие договора страхования гражданской ответственности»</w:t>
      </w:r>
      <w:r w:rsidRPr="00A4788C">
        <w:t xml:space="preserve">, определяется по </w:t>
      </w:r>
      <w:r w:rsidR="007A3AB4">
        <w:t>следующим критериям</w:t>
      </w:r>
      <w:r w:rsidRPr="00A4788C">
        <w:t>:</w:t>
      </w:r>
    </w:p>
    <w:p w:rsidR="007A3AB4" w:rsidRDefault="007A3AB4" w:rsidP="0057185A">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
        <w:gridCol w:w="3831"/>
        <w:gridCol w:w="4870"/>
      </w:tblGrid>
      <w:tr w:rsidR="007A3AB4" w:rsidTr="00F33FD9">
        <w:trPr>
          <w:trHeight w:val="326"/>
        </w:trPr>
        <w:tc>
          <w:tcPr>
            <w:tcW w:w="877" w:type="dxa"/>
          </w:tcPr>
          <w:p w:rsidR="007A3AB4" w:rsidRDefault="007A3AB4" w:rsidP="007A3AB4">
            <w:pPr>
              <w:ind w:left="108"/>
            </w:pPr>
            <w:r>
              <w:t>№п/п</w:t>
            </w:r>
          </w:p>
        </w:tc>
        <w:tc>
          <w:tcPr>
            <w:tcW w:w="3909" w:type="dxa"/>
          </w:tcPr>
          <w:p w:rsidR="007A3AB4" w:rsidRDefault="007A3AB4" w:rsidP="007A3AB4">
            <w:pPr>
              <w:jc w:val="both"/>
            </w:pPr>
            <w:r>
              <w:t>Наименование критерия</w:t>
            </w:r>
          </w:p>
        </w:tc>
        <w:tc>
          <w:tcPr>
            <w:tcW w:w="4961" w:type="dxa"/>
          </w:tcPr>
          <w:p w:rsidR="007A3AB4" w:rsidRDefault="007A3AB4" w:rsidP="007A3AB4">
            <w:pPr>
              <w:ind w:left="108" w:firstLine="567"/>
              <w:jc w:val="both"/>
            </w:pPr>
            <w:r>
              <w:t>Баллы</w:t>
            </w:r>
          </w:p>
        </w:tc>
      </w:tr>
      <w:tr w:rsidR="00191943" w:rsidRPr="00F64FED" w:rsidTr="00F33F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191943" w:rsidRPr="00F64FED" w:rsidRDefault="00F33FD9" w:rsidP="00191943">
            <w:r>
              <w:t>1</w:t>
            </w:r>
            <w:r w:rsidR="00191943">
              <w:t>.</w:t>
            </w:r>
          </w:p>
        </w:tc>
        <w:tc>
          <w:tcPr>
            <w:tcW w:w="8870" w:type="dxa"/>
            <w:gridSpan w:val="2"/>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191943" w:rsidRPr="00F64FED" w:rsidRDefault="00F33FD9" w:rsidP="00191943">
            <w:pPr>
              <w:rPr>
                <w:color w:val="000000"/>
              </w:rPr>
            </w:pPr>
            <w:r w:rsidRPr="00F33FD9">
              <w:t>Наличие активов претендента закупки</w:t>
            </w:r>
          </w:p>
        </w:tc>
      </w:tr>
      <w:tr w:rsidR="007A3AB4" w:rsidRPr="00F64FED" w:rsidTr="00F33F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7A3AB4" w:rsidRPr="00F64FED" w:rsidRDefault="00F33FD9" w:rsidP="00191943">
            <w:r>
              <w:t>1</w:t>
            </w:r>
            <w:r w:rsidR="007A3AB4" w:rsidRPr="00F64FED">
              <w:t>.1.</w:t>
            </w:r>
          </w:p>
        </w:tc>
        <w:tc>
          <w:tcPr>
            <w:tcW w:w="3909"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7A3AB4" w:rsidRPr="00F64FED" w:rsidRDefault="00F33FD9" w:rsidP="00F33FD9">
            <w:r>
              <w:t xml:space="preserve">Размер активов, </w:t>
            </w:r>
            <w:r w:rsidRPr="00F33FD9">
              <w:t>либо наличие договора страхования гражданской ответственности</w:t>
            </w:r>
          </w:p>
        </w:tc>
        <w:tc>
          <w:tcPr>
            <w:tcW w:w="4961"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F33FD9" w:rsidRPr="00F33FD9" w:rsidRDefault="00F33FD9" w:rsidP="00F33FD9">
            <w:pPr>
              <w:rPr>
                <w:color w:val="000000"/>
              </w:rPr>
            </w:pPr>
            <w:r w:rsidRPr="00F33FD9">
              <w:rPr>
                <w:color w:val="000000"/>
              </w:rPr>
              <w:t>- до 50 000 000 руб. – 0 баллов</w:t>
            </w:r>
          </w:p>
          <w:p w:rsidR="00F33FD9" w:rsidRPr="00F33FD9" w:rsidRDefault="00F33FD9" w:rsidP="00F33FD9">
            <w:pPr>
              <w:rPr>
                <w:color w:val="000000"/>
              </w:rPr>
            </w:pPr>
            <w:r w:rsidRPr="00F33FD9">
              <w:rPr>
                <w:color w:val="000000"/>
              </w:rPr>
              <w:t>- от 50 000 000 руб. до 100 000 000 руб. – 50 баллов</w:t>
            </w:r>
          </w:p>
          <w:p w:rsidR="00F33FD9" w:rsidRDefault="00F33FD9" w:rsidP="00F33FD9">
            <w:pPr>
              <w:rPr>
                <w:color w:val="000000"/>
              </w:rPr>
            </w:pPr>
            <w:r w:rsidRPr="00F33FD9">
              <w:rPr>
                <w:color w:val="000000"/>
              </w:rPr>
              <w:t>- свыше 100 000 000 руб.  – 100 баллов</w:t>
            </w:r>
          </w:p>
          <w:p w:rsidR="00FF1D05" w:rsidRPr="00F33FD9" w:rsidRDefault="00FF1D05" w:rsidP="00F33FD9">
            <w:pPr>
              <w:rPr>
                <w:color w:val="000000"/>
              </w:rPr>
            </w:pPr>
            <w:r>
              <w:rPr>
                <w:color w:val="000000"/>
              </w:rPr>
              <w:t>(общая сумма активов, согласно данным бухгалтерского баланса претендента, либо сумма страхового покрытия)</w:t>
            </w:r>
          </w:p>
          <w:p w:rsidR="007A3AB4" w:rsidRPr="00F64FED" w:rsidRDefault="007A3AB4" w:rsidP="00FF1D05">
            <w:pPr>
              <w:pStyle w:val="afe"/>
              <w:tabs>
                <w:tab w:val="clear" w:pos="1980"/>
              </w:tabs>
              <w:ind w:left="0" w:hanging="3"/>
            </w:pPr>
          </w:p>
        </w:tc>
      </w:tr>
    </w:tbl>
    <w:p w:rsidR="007A3AB4" w:rsidRDefault="007A3AB4" w:rsidP="007A3AB4">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w:t>
      </w:r>
      <w:r>
        <w:t xml:space="preserve">каждому подкритерию </w:t>
      </w:r>
      <w:r w:rsidRPr="00A4788C">
        <w:t>критери</w:t>
      </w:r>
      <w:r>
        <w:t>я</w:t>
      </w:r>
      <w:r w:rsidRPr="00A4788C">
        <w:t xml:space="preserve"> </w:t>
      </w:r>
      <w:r w:rsidR="00F33FD9" w:rsidRPr="00F33FD9">
        <w:t>«Наличие активов претендента закупки, либо наличие договора страхования гражданской ответственности»</w:t>
      </w:r>
      <w:r w:rsidRPr="00A4788C">
        <w:t>, умножается на соответствующую указанному критерию значимость.</w:t>
      </w:r>
    </w:p>
    <w:p w:rsidR="001F61B0" w:rsidRDefault="001F61B0" w:rsidP="007A3AB4">
      <w:pPr>
        <w:ind w:firstLine="567"/>
        <w:jc w:val="both"/>
      </w:pPr>
    </w:p>
    <w:p w:rsidR="001F61B0" w:rsidRDefault="00191943" w:rsidP="007A3AB4">
      <w:pPr>
        <w:ind w:firstLine="567"/>
        <w:jc w:val="both"/>
        <w:rPr>
          <w:b/>
        </w:rPr>
      </w:pPr>
      <w:r>
        <w:rPr>
          <w:b/>
        </w:rPr>
        <w:t>3</w:t>
      </w:r>
      <w:r w:rsidR="001F61B0">
        <w:rPr>
          <w:b/>
        </w:rPr>
        <w:t xml:space="preserve">.3. </w:t>
      </w:r>
      <w:r w:rsidR="001F61B0" w:rsidRPr="00A4788C">
        <w:rPr>
          <w:b/>
        </w:rPr>
        <w:t>Критерий</w:t>
      </w:r>
      <w:r w:rsidR="001F61B0">
        <w:rPr>
          <w:b/>
        </w:rPr>
        <w:t xml:space="preserve"> «</w:t>
      </w:r>
      <w:r w:rsidR="00F33FD9">
        <w:rPr>
          <w:b/>
        </w:rPr>
        <w:t>Наличие служебного нарезного оружия</w:t>
      </w:r>
      <w:r w:rsidR="001F61B0">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
        <w:gridCol w:w="3831"/>
        <w:gridCol w:w="4870"/>
      </w:tblGrid>
      <w:tr w:rsidR="00F33FD9" w:rsidTr="00CF6E78">
        <w:trPr>
          <w:trHeight w:val="326"/>
        </w:trPr>
        <w:tc>
          <w:tcPr>
            <w:tcW w:w="877" w:type="dxa"/>
          </w:tcPr>
          <w:p w:rsidR="00F33FD9" w:rsidRDefault="00F33FD9" w:rsidP="00CF6E78">
            <w:pPr>
              <w:ind w:left="108"/>
            </w:pPr>
            <w:r>
              <w:t>№п/п</w:t>
            </w:r>
          </w:p>
        </w:tc>
        <w:tc>
          <w:tcPr>
            <w:tcW w:w="3909" w:type="dxa"/>
          </w:tcPr>
          <w:p w:rsidR="00F33FD9" w:rsidRDefault="00F33FD9" w:rsidP="00CF6E78">
            <w:pPr>
              <w:jc w:val="both"/>
            </w:pPr>
            <w:r>
              <w:t>Наименование критерия</w:t>
            </w:r>
          </w:p>
        </w:tc>
        <w:tc>
          <w:tcPr>
            <w:tcW w:w="4961" w:type="dxa"/>
          </w:tcPr>
          <w:p w:rsidR="00F33FD9" w:rsidRDefault="00F33FD9" w:rsidP="00CF6E78">
            <w:pPr>
              <w:ind w:left="108" w:firstLine="567"/>
              <w:jc w:val="both"/>
            </w:pPr>
            <w:r>
              <w:t>Баллы</w:t>
            </w:r>
          </w:p>
        </w:tc>
      </w:tr>
      <w:tr w:rsidR="00F33FD9" w:rsidRPr="00F64FED" w:rsidTr="00CF6E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33FD9" w:rsidRPr="00F64FED" w:rsidRDefault="00F33FD9" w:rsidP="00CF6E78">
            <w:r>
              <w:t>1.</w:t>
            </w:r>
          </w:p>
        </w:tc>
        <w:tc>
          <w:tcPr>
            <w:tcW w:w="8870" w:type="dxa"/>
            <w:gridSpan w:val="2"/>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F33FD9" w:rsidRPr="00F64FED" w:rsidRDefault="00F33FD9" w:rsidP="00CF6E78">
            <w:pPr>
              <w:rPr>
                <w:color w:val="000000"/>
              </w:rPr>
            </w:pPr>
            <w:r w:rsidRPr="00F33FD9">
              <w:t>Наличие служебного нарезного оружия претендента закупки</w:t>
            </w:r>
          </w:p>
        </w:tc>
      </w:tr>
      <w:tr w:rsidR="00F33FD9" w:rsidRPr="00F64FED" w:rsidTr="00AC3C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33FD9" w:rsidRPr="00F64FED" w:rsidRDefault="00F33FD9" w:rsidP="00CF6E78">
            <w:r>
              <w:t>1</w:t>
            </w:r>
            <w:r w:rsidRPr="00F64FED">
              <w:t>.1.</w:t>
            </w:r>
          </w:p>
        </w:tc>
        <w:tc>
          <w:tcPr>
            <w:tcW w:w="3909" w:type="dxa"/>
            <w:tcBorders>
              <w:top w:val="single" w:sz="4" w:space="0" w:color="auto"/>
              <w:left w:val="nil"/>
              <w:bottom w:val="single" w:sz="8" w:space="0" w:color="000000"/>
              <w:right w:val="single" w:sz="4" w:space="0" w:color="auto"/>
            </w:tcBorders>
            <w:tcMar>
              <w:top w:w="0" w:type="dxa"/>
              <w:left w:w="108" w:type="dxa"/>
              <w:bottom w:w="0" w:type="dxa"/>
              <w:right w:w="108" w:type="dxa"/>
            </w:tcMar>
          </w:tcPr>
          <w:p w:rsidR="00F33FD9" w:rsidRPr="00F64FED" w:rsidRDefault="00AC3CD2" w:rsidP="00AC3CD2">
            <w:r w:rsidRPr="00AC3CD2">
              <w:t>Наличие нарезного оружия</w:t>
            </w:r>
          </w:p>
        </w:tc>
        <w:tc>
          <w:tcPr>
            <w:tcW w:w="4961"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tcPr>
          <w:p w:rsidR="00AC3CD2" w:rsidRDefault="00AC3CD2" w:rsidP="00AC3CD2">
            <w:r>
              <w:t>- от 1 до 30 (тридцати) единиц – 0 баллов</w:t>
            </w:r>
          </w:p>
          <w:p w:rsidR="00F33FD9" w:rsidRPr="00F64FED" w:rsidRDefault="00AC3CD2" w:rsidP="00AC3CD2">
            <w:r>
              <w:t>- 30 и более единиц - 100 баллов</w:t>
            </w:r>
          </w:p>
        </w:tc>
      </w:tr>
    </w:tbl>
    <w:p w:rsidR="00F33FD9" w:rsidRDefault="00F33FD9" w:rsidP="00F33FD9">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w:t>
      </w:r>
      <w:r>
        <w:t xml:space="preserve">каждому подкритерию </w:t>
      </w:r>
      <w:r w:rsidRPr="00A4788C">
        <w:t>критери</w:t>
      </w:r>
      <w:r>
        <w:t>я</w:t>
      </w:r>
      <w:r w:rsidRPr="00A4788C">
        <w:t xml:space="preserve"> </w:t>
      </w:r>
      <w:r w:rsidRPr="00F33FD9">
        <w:t>«</w:t>
      </w:r>
      <w:r w:rsidR="00AC3CD2" w:rsidRPr="00AC3CD2">
        <w:t>Наличие служебного нарезного оружия</w:t>
      </w:r>
      <w:r w:rsidRPr="00F33FD9">
        <w:t>»</w:t>
      </w:r>
      <w:r w:rsidRPr="00A4788C">
        <w:t>, умножается на соответствующую указанному критерию значимость.</w:t>
      </w:r>
    </w:p>
    <w:p w:rsidR="001F61B0" w:rsidRDefault="001F61B0" w:rsidP="007A3AB4">
      <w:pPr>
        <w:ind w:firstLine="567"/>
        <w:jc w:val="both"/>
      </w:pPr>
    </w:p>
    <w:sectPr w:rsidR="001F61B0" w:rsidSect="00030F36">
      <w:headerReference w:type="even" r:id="rId10"/>
      <w:headerReference w:type="default" r:id="rId11"/>
      <w:pgSz w:w="11906" w:h="16838"/>
      <w:pgMar w:top="1134" w:right="868" w:bottom="902"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183" w:rsidRDefault="00261183">
      <w:r>
        <w:separator/>
      </w:r>
    </w:p>
  </w:endnote>
  <w:endnote w:type="continuationSeparator" w:id="0">
    <w:p w:rsidR="00261183" w:rsidRDefault="00261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183" w:rsidRDefault="00261183">
      <w:r>
        <w:separator/>
      </w:r>
    </w:p>
  </w:footnote>
  <w:footnote w:type="continuationSeparator" w:id="0">
    <w:p w:rsidR="00261183" w:rsidRDefault="002611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943" w:rsidRDefault="00663B0E"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end"/>
    </w:r>
  </w:p>
  <w:p w:rsidR="00191943" w:rsidRDefault="0019194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943" w:rsidRDefault="00663B0E"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separate"/>
    </w:r>
    <w:r w:rsidR="00FF1D05">
      <w:rPr>
        <w:rStyle w:val="ad"/>
        <w:noProof/>
      </w:rPr>
      <w:t>3</w:t>
    </w:r>
    <w:r>
      <w:rPr>
        <w:rStyle w:val="ad"/>
      </w:rPr>
      <w:fldChar w:fldCharType="end"/>
    </w:r>
  </w:p>
  <w:p w:rsidR="00191943" w:rsidRDefault="0019194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70"/>
    <w:rsid w:val="00002201"/>
    <w:rsid w:val="00002CED"/>
    <w:rsid w:val="00006A28"/>
    <w:rsid w:val="0001027A"/>
    <w:rsid w:val="0001100D"/>
    <w:rsid w:val="00013FB5"/>
    <w:rsid w:val="00015D83"/>
    <w:rsid w:val="000220A3"/>
    <w:rsid w:val="000251DE"/>
    <w:rsid w:val="00030F36"/>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1C3C"/>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194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1F61B0"/>
    <w:rsid w:val="00200CDD"/>
    <w:rsid w:val="00201273"/>
    <w:rsid w:val="002012A1"/>
    <w:rsid w:val="00202F4C"/>
    <w:rsid w:val="00205328"/>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1183"/>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4A3"/>
    <w:rsid w:val="002B0D6E"/>
    <w:rsid w:val="002B17E1"/>
    <w:rsid w:val="002B207B"/>
    <w:rsid w:val="002B3766"/>
    <w:rsid w:val="002B44DC"/>
    <w:rsid w:val="002C0825"/>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1B"/>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0D0E"/>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0553"/>
    <w:rsid w:val="004D332D"/>
    <w:rsid w:val="004D62F6"/>
    <w:rsid w:val="004E00DD"/>
    <w:rsid w:val="004E0590"/>
    <w:rsid w:val="004E0ECE"/>
    <w:rsid w:val="004E3672"/>
    <w:rsid w:val="004E4537"/>
    <w:rsid w:val="004E49F8"/>
    <w:rsid w:val="004E5CF4"/>
    <w:rsid w:val="004E784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A45"/>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07E8"/>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63B0E"/>
    <w:rsid w:val="00670F56"/>
    <w:rsid w:val="00672CC8"/>
    <w:rsid w:val="00674665"/>
    <w:rsid w:val="00675040"/>
    <w:rsid w:val="00675785"/>
    <w:rsid w:val="00676AB9"/>
    <w:rsid w:val="00681AA9"/>
    <w:rsid w:val="00683738"/>
    <w:rsid w:val="00690BEF"/>
    <w:rsid w:val="00695732"/>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16B"/>
    <w:rsid w:val="00741A71"/>
    <w:rsid w:val="00741E57"/>
    <w:rsid w:val="00744D69"/>
    <w:rsid w:val="00745BAB"/>
    <w:rsid w:val="00747987"/>
    <w:rsid w:val="007519D4"/>
    <w:rsid w:val="0075523F"/>
    <w:rsid w:val="00757BAD"/>
    <w:rsid w:val="007629D4"/>
    <w:rsid w:val="007654C2"/>
    <w:rsid w:val="007655F6"/>
    <w:rsid w:val="00765933"/>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3AB4"/>
    <w:rsid w:val="007B144A"/>
    <w:rsid w:val="007B2204"/>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2BA9"/>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D03D8"/>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808"/>
    <w:rsid w:val="009949A3"/>
    <w:rsid w:val="0099502E"/>
    <w:rsid w:val="00997660"/>
    <w:rsid w:val="009A1E3A"/>
    <w:rsid w:val="009A4ACE"/>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B39B2"/>
    <w:rsid w:val="00AC1514"/>
    <w:rsid w:val="00AC300D"/>
    <w:rsid w:val="00AC3CD2"/>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0693C"/>
    <w:rsid w:val="00B109A7"/>
    <w:rsid w:val="00B11D63"/>
    <w:rsid w:val="00B20AC9"/>
    <w:rsid w:val="00B226E5"/>
    <w:rsid w:val="00B23C09"/>
    <w:rsid w:val="00B25DB0"/>
    <w:rsid w:val="00B262CD"/>
    <w:rsid w:val="00B300E6"/>
    <w:rsid w:val="00B327ED"/>
    <w:rsid w:val="00B34F34"/>
    <w:rsid w:val="00B43D5B"/>
    <w:rsid w:val="00B473E8"/>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3713"/>
    <w:rsid w:val="00B940B9"/>
    <w:rsid w:val="00B95175"/>
    <w:rsid w:val="00B962AE"/>
    <w:rsid w:val="00BA0B70"/>
    <w:rsid w:val="00BA183E"/>
    <w:rsid w:val="00BA79C6"/>
    <w:rsid w:val="00BB1326"/>
    <w:rsid w:val="00BB68CA"/>
    <w:rsid w:val="00BB6B44"/>
    <w:rsid w:val="00BB773C"/>
    <w:rsid w:val="00BC0A71"/>
    <w:rsid w:val="00BC1501"/>
    <w:rsid w:val="00BC54F4"/>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3E4E"/>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22B3"/>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6C39"/>
    <w:rsid w:val="00DA74D9"/>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3F6A"/>
    <w:rsid w:val="00E15870"/>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3F2A"/>
    <w:rsid w:val="00E54221"/>
    <w:rsid w:val="00E54437"/>
    <w:rsid w:val="00E61C02"/>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17210"/>
    <w:rsid w:val="00F2053D"/>
    <w:rsid w:val="00F20661"/>
    <w:rsid w:val="00F21D73"/>
    <w:rsid w:val="00F23DED"/>
    <w:rsid w:val="00F2414B"/>
    <w:rsid w:val="00F2698C"/>
    <w:rsid w:val="00F27337"/>
    <w:rsid w:val="00F27DC6"/>
    <w:rsid w:val="00F3039C"/>
    <w:rsid w:val="00F30783"/>
    <w:rsid w:val="00F31935"/>
    <w:rsid w:val="00F33FD9"/>
    <w:rsid w:val="00F40FEB"/>
    <w:rsid w:val="00F4233A"/>
    <w:rsid w:val="00F43583"/>
    <w:rsid w:val="00F45363"/>
    <w:rsid w:val="00F45C1A"/>
    <w:rsid w:val="00F50D66"/>
    <w:rsid w:val="00F52294"/>
    <w:rsid w:val="00F559E9"/>
    <w:rsid w:val="00F55ADE"/>
    <w:rsid w:val="00F575AA"/>
    <w:rsid w:val="00F61791"/>
    <w:rsid w:val="00F62A24"/>
    <w:rsid w:val="00F6307B"/>
    <w:rsid w:val="00F63375"/>
    <w:rsid w:val="00F64733"/>
    <w:rsid w:val="00F66E27"/>
    <w:rsid w:val="00F67650"/>
    <w:rsid w:val="00F67E2D"/>
    <w:rsid w:val="00F67FB2"/>
    <w:rsid w:val="00F70583"/>
    <w:rsid w:val="00F71B97"/>
    <w:rsid w:val="00F7460B"/>
    <w:rsid w:val="00F76CA9"/>
    <w:rsid w:val="00F8150C"/>
    <w:rsid w:val="00F81B64"/>
    <w:rsid w:val="00F82CFD"/>
    <w:rsid w:val="00F82D65"/>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1D05"/>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9B68CE7-76B9-49BB-9DDD-B0EEDC8A7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33FD9"/>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556CB-2196-43A4-B71F-0BA61D51E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941</Words>
  <Characters>5368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6297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Логинова Ольга Сергеевна</cp:lastModifiedBy>
  <cp:revision>3</cp:revision>
  <cp:lastPrinted>2014-12-15T04:44:00Z</cp:lastPrinted>
  <dcterms:created xsi:type="dcterms:W3CDTF">2014-12-15T06:39:00Z</dcterms:created>
  <dcterms:modified xsi:type="dcterms:W3CDTF">2014-12-15T08:03:00Z</dcterms:modified>
</cp:coreProperties>
</file>